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C8" w:rsidRDefault="00C23DC8" w:rsidP="00C23DC8"/>
    <w:p w:rsidR="00C23DC8" w:rsidRPr="00C23DC8" w:rsidRDefault="00C23DC8" w:rsidP="00C23DC8">
      <w:pPr>
        <w:rPr>
          <w:b/>
          <w:bCs/>
          <w:sz w:val="54"/>
          <w:szCs w:val="54"/>
        </w:rPr>
      </w:pPr>
      <w:r w:rsidRPr="00C23DC8">
        <w:rPr>
          <w:b/>
          <w:bCs/>
          <w:sz w:val="54"/>
          <w:szCs w:val="54"/>
        </w:rPr>
        <w:t>Шаблон технологической карты урока</w:t>
      </w:r>
    </w:p>
    <w:tbl>
      <w:tblPr>
        <w:tblW w:w="10338" w:type="dxa"/>
        <w:tblInd w:w="-861" w:type="dxa"/>
        <w:tblLook w:val="04A0" w:firstRow="1" w:lastRow="0" w:firstColumn="1" w:lastColumn="0" w:noHBand="0" w:noVBand="1"/>
      </w:tblPr>
      <w:tblGrid>
        <w:gridCol w:w="715"/>
        <w:gridCol w:w="1843"/>
        <w:gridCol w:w="1501"/>
        <w:gridCol w:w="1608"/>
        <w:gridCol w:w="1440"/>
        <w:gridCol w:w="1468"/>
        <w:gridCol w:w="1763"/>
      </w:tblGrid>
      <w:tr w:rsidR="00C23DC8" w:rsidRPr="009C1393" w:rsidTr="00C23DC8">
        <w:trPr>
          <w:trHeight w:val="1155"/>
        </w:trPr>
        <w:tc>
          <w:tcPr>
            <w:tcW w:w="715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№ этапа</w:t>
            </w:r>
          </w:p>
        </w:tc>
        <w:tc>
          <w:tcPr>
            <w:tcW w:w="1843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Название этапа</w:t>
            </w:r>
          </w:p>
        </w:tc>
        <w:tc>
          <w:tcPr>
            <w:tcW w:w="1501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Деятельность учителя</w:t>
            </w:r>
          </w:p>
        </w:tc>
        <w:tc>
          <w:tcPr>
            <w:tcW w:w="1608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Деятельность учеников</w:t>
            </w:r>
          </w:p>
        </w:tc>
        <w:tc>
          <w:tcPr>
            <w:tcW w:w="1440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Форма работы</w:t>
            </w:r>
          </w:p>
        </w:tc>
        <w:tc>
          <w:tcPr>
            <w:tcW w:w="1468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Методы и приемы</w:t>
            </w:r>
          </w:p>
        </w:tc>
        <w:tc>
          <w:tcPr>
            <w:tcW w:w="1763" w:type="dxa"/>
            <w:tcBorders>
              <w:top w:val="single" w:sz="8" w:space="0" w:color="D9D9E3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bottom"/>
            <w:hideMark/>
          </w:tcPr>
          <w:p w:rsidR="00C23DC8" w:rsidRPr="009C1393" w:rsidRDefault="00C23DC8" w:rsidP="000B7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b/>
                <w:bCs/>
                <w:color w:val="374151"/>
                <w:sz w:val="19"/>
                <w:szCs w:val="19"/>
                <w:lang w:eastAsia="ru-RU"/>
              </w:rPr>
              <w:t>Оценка</w:t>
            </w:r>
          </w:p>
        </w:tc>
      </w:tr>
      <w:tr w:rsidR="00C23DC8" w:rsidRPr="009C1393" w:rsidTr="00C23DC8">
        <w:trPr>
          <w:trHeight w:val="1788"/>
        </w:trPr>
        <w:tc>
          <w:tcPr>
            <w:tcW w:w="715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Организационный этап</w:t>
            </w:r>
          </w:p>
        </w:tc>
        <w:tc>
          <w:tcPr>
            <w:tcW w:w="1501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Приветствие учеников, проверка готовности к уроку</w:t>
            </w:r>
          </w:p>
        </w:tc>
        <w:tc>
          <w:tcPr>
            <w:tcW w:w="160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Приветствие учителя, ответ на вопросы учителя</w:t>
            </w:r>
          </w:p>
        </w:tc>
        <w:tc>
          <w:tcPr>
            <w:tcW w:w="1440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Фронтальная беседа</w:t>
            </w:r>
          </w:p>
        </w:tc>
        <w:tc>
          <w:tcPr>
            <w:tcW w:w="146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Разговор, вопрос-ответ, диалог</w:t>
            </w:r>
          </w:p>
        </w:tc>
        <w:tc>
          <w:tcPr>
            <w:tcW w:w="1763" w:type="dxa"/>
            <w:tcBorders>
              <w:top w:val="nil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Нет</w:t>
            </w:r>
          </w:p>
        </w:tc>
      </w:tr>
      <w:tr w:rsidR="00C23DC8" w:rsidRPr="009C1393" w:rsidTr="00C23DC8">
        <w:trPr>
          <w:trHeight w:val="1828"/>
        </w:trPr>
        <w:tc>
          <w:tcPr>
            <w:tcW w:w="715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Вводная часть</w:t>
            </w:r>
          </w:p>
        </w:tc>
        <w:tc>
          <w:tcPr>
            <w:tcW w:w="1501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Объяснение темы урока, цели и задачи урока</w:t>
            </w:r>
          </w:p>
        </w:tc>
        <w:tc>
          <w:tcPr>
            <w:tcW w:w="160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Внимательное прослушивание учениками объяснений учителя</w:t>
            </w:r>
          </w:p>
        </w:tc>
        <w:tc>
          <w:tcPr>
            <w:tcW w:w="1440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Беседа</w:t>
            </w:r>
          </w:p>
        </w:tc>
        <w:tc>
          <w:tcPr>
            <w:tcW w:w="146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Объяснение, рассказ</w:t>
            </w:r>
          </w:p>
        </w:tc>
        <w:tc>
          <w:tcPr>
            <w:tcW w:w="1763" w:type="dxa"/>
            <w:tcBorders>
              <w:top w:val="nil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Нет</w:t>
            </w:r>
          </w:p>
        </w:tc>
      </w:tr>
      <w:tr w:rsidR="00C23DC8" w:rsidRPr="009C1393" w:rsidTr="00C23DC8">
        <w:trPr>
          <w:trHeight w:val="1812"/>
        </w:trPr>
        <w:tc>
          <w:tcPr>
            <w:tcW w:w="715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Основная часть</w:t>
            </w:r>
          </w:p>
        </w:tc>
        <w:tc>
          <w:tcPr>
            <w:tcW w:w="1501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Предъявление нового материала, работа с учебником, презентацией</w:t>
            </w:r>
          </w:p>
        </w:tc>
        <w:tc>
          <w:tcPr>
            <w:tcW w:w="160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Чтение учебника, просмотр презентации</w:t>
            </w:r>
          </w:p>
        </w:tc>
        <w:tc>
          <w:tcPr>
            <w:tcW w:w="1440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Работа с учебником, презентацией</w:t>
            </w:r>
          </w:p>
        </w:tc>
        <w:tc>
          <w:tcPr>
            <w:tcW w:w="146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Чтение, просмотр, анализ, объяснение, демонстрация</w:t>
            </w:r>
          </w:p>
        </w:tc>
        <w:tc>
          <w:tcPr>
            <w:tcW w:w="1763" w:type="dxa"/>
            <w:tcBorders>
              <w:top w:val="nil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proofErr w:type="spellStart"/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Формативная</w:t>
            </w:r>
            <w:proofErr w:type="spellEnd"/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 xml:space="preserve"> (в процессе выполнения)</w:t>
            </w:r>
          </w:p>
        </w:tc>
      </w:tr>
      <w:tr w:rsidR="00C23DC8" w:rsidRPr="009C1393" w:rsidTr="00C23DC8">
        <w:trPr>
          <w:trHeight w:val="1965"/>
        </w:trPr>
        <w:tc>
          <w:tcPr>
            <w:tcW w:w="715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Практическая часть</w:t>
            </w:r>
          </w:p>
        </w:tc>
        <w:tc>
          <w:tcPr>
            <w:tcW w:w="1501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Решение задач, выполнение упражнений, практических работ</w:t>
            </w:r>
          </w:p>
        </w:tc>
        <w:tc>
          <w:tcPr>
            <w:tcW w:w="160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Выполнение заданий в учебнике, выполнение практики</w:t>
            </w:r>
          </w:p>
        </w:tc>
        <w:tc>
          <w:tcPr>
            <w:tcW w:w="1440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Работа с учебником, выполнение практики, решение задач</w:t>
            </w:r>
          </w:p>
        </w:tc>
        <w:tc>
          <w:tcPr>
            <w:tcW w:w="146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Практическая работа, решение задач</w:t>
            </w:r>
          </w:p>
        </w:tc>
        <w:tc>
          <w:tcPr>
            <w:tcW w:w="1763" w:type="dxa"/>
            <w:tcBorders>
              <w:top w:val="nil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proofErr w:type="spellStart"/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Формативная</w:t>
            </w:r>
            <w:proofErr w:type="spellEnd"/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 xml:space="preserve"> (в процессе выполнения)</w:t>
            </w:r>
          </w:p>
        </w:tc>
      </w:tr>
      <w:tr w:rsidR="00C23DC8" w:rsidRPr="009C1393" w:rsidTr="00C23DC8">
        <w:trPr>
          <w:trHeight w:val="1399"/>
        </w:trPr>
        <w:tc>
          <w:tcPr>
            <w:tcW w:w="715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Заключительная часть</w:t>
            </w:r>
          </w:p>
        </w:tc>
        <w:tc>
          <w:tcPr>
            <w:tcW w:w="1501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Подведение итогов урока, домашнее задание</w:t>
            </w:r>
          </w:p>
        </w:tc>
        <w:tc>
          <w:tcPr>
            <w:tcW w:w="160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Ответы на вопросы учителя, запись домашнего задания</w:t>
            </w:r>
          </w:p>
        </w:tc>
        <w:tc>
          <w:tcPr>
            <w:tcW w:w="1440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Фронтальная беседа</w:t>
            </w:r>
          </w:p>
        </w:tc>
        <w:tc>
          <w:tcPr>
            <w:tcW w:w="146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Рефлексия, вопрос-ответ, диалог</w:t>
            </w:r>
          </w:p>
        </w:tc>
        <w:tc>
          <w:tcPr>
            <w:tcW w:w="1763" w:type="dxa"/>
            <w:tcBorders>
              <w:top w:val="nil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Нет</w:t>
            </w:r>
          </w:p>
        </w:tc>
      </w:tr>
      <w:tr w:rsidR="00C23DC8" w:rsidRPr="009C1393" w:rsidTr="00C23DC8">
        <w:trPr>
          <w:trHeight w:val="1545"/>
        </w:trPr>
        <w:tc>
          <w:tcPr>
            <w:tcW w:w="715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Рефлексия</w:t>
            </w:r>
          </w:p>
        </w:tc>
        <w:tc>
          <w:tcPr>
            <w:tcW w:w="1501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Обсуждение учениками впечатлений о проведенном уроке</w:t>
            </w:r>
          </w:p>
        </w:tc>
        <w:tc>
          <w:tcPr>
            <w:tcW w:w="160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Анализ и оценка собственной работы</w:t>
            </w:r>
          </w:p>
        </w:tc>
        <w:tc>
          <w:tcPr>
            <w:tcW w:w="1440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Фронтальная беседа, самооценка</w:t>
            </w:r>
          </w:p>
        </w:tc>
        <w:tc>
          <w:tcPr>
            <w:tcW w:w="1468" w:type="dxa"/>
            <w:tcBorders>
              <w:top w:val="nil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Беседа, самооценка</w:t>
            </w:r>
          </w:p>
        </w:tc>
        <w:tc>
          <w:tcPr>
            <w:tcW w:w="1763" w:type="dxa"/>
            <w:tcBorders>
              <w:top w:val="nil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F7F7F8"/>
            <w:vAlign w:val="center"/>
            <w:hideMark/>
          </w:tcPr>
          <w:p w:rsidR="00C23DC8" w:rsidRPr="009C1393" w:rsidRDefault="00C23DC8" w:rsidP="000B7966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</w:pPr>
            <w:proofErr w:type="spellStart"/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>Формативная</w:t>
            </w:r>
            <w:proofErr w:type="spellEnd"/>
            <w:r w:rsidRPr="009C1393">
              <w:rPr>
                <w:rFonts w:ascii="Segoe UI" w:eastAsia="Times New Roman" w:hAnsi="Segoe UI" w:cs="Segoe UI"/>
                <w:color w:val="374151"/>
                <w:sz w:val="19"/>
                <w:szCs w:val="19"/>
                <w:lang w:eastAsia="ru-RU"/>
              </w:rPr>
              <w:t xml:space="preserve"> (в конце урока)</w:t>
            </w:r>
          </w:p>
        </w:tc>
      </w:tr>
    </w:tbl>
    <w:p w:rsidR="00BA44C6" w:rsidRDefault="00BA44C6" w:rsidP="00C23DC8">
      <w:bookmarkStart w:id="0" w:name="_GoBack"/>
      <w:bookmarkEnd w:id="0"/>
    </w:p>
    <w:sectPr w:rsidR="00BA44C6" w:rsidSect="00C23DC8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C8"/>
    <w:rsid w:val="00BA44C6"/>
    <w:rsid w:val="00C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385E"/>
  <w15:chartTrackingRefBased/>
  <w15:docId w15:val="{61B3F41A-7CD5-4184-8E5C-14B16923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2023-04-30T19:21:00Z</dcterms:created>
  <dcterms:modified xsi:type="dcterms:W3CDTF">2023-04-30T19:23:00Z</dcterms:modified>
</cp:coreProperties>
</file>